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Meditations on First Philosophy</w:t>
      </w: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p>
    <w:p w:rsidR="00123A7B" w:rsidRDefault="00123A7B" w:rsidP="00123A7B">
      <w:pPr>
        <w:spacing w:before="100" w:beforeAutospacing="1" w:after="100" w:afterAutospacing="1" w:line="480" w:lineRule="auto"/>
        <w:contextualSpacing/>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Meditations on First</w:t>
      </w:r>
      <w:r w:rsidRPr="00123A7B">
        <w:rPr>
          <w:rFonts w:ascii="Times New Roman" w:hAnsi="Times New Roman" w:cs="Times New Roman"/>
          <w:sz w:val="24"/>
          <w:szCs w:val="24"/>
        </w:rPr>
        <w:t xml:space="preserve"> Philosophy</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rPr>
      </w:pPr>
      <w:r w:rsidRPr="00123A7B">
        <w:rPr>
          <w:rFonts w:ascii="Times New Roman" w:hAnsi="Times New Roman" w:cs="Times New Roman"/>
          <w:b/>
          <w:sz w:val="24"/>
          <w:szCs w:val="24"/>
        </w:rPr>
        <w:t>Introduction</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 xml:space="preserve">In Mediations in Philosophy, </w:t>
      </w:r>
      <w:r>
        <w:rPr>
          <w:rFonts w:ascii="Times New Roman" w:hAnsi="Times New Roman" w:cs="Times New Roman"/>
          <w:sz w:val="24"/>
          <w:szCs w:val="24"/>
        </w:rPr>
        <w:t xml:space="preserve">Rene </w:t>
      </w:r>
      <w:r w:rsidRPr="00123A7B">
        <w:rPr>
          <w:rFonts w:ascii="Times New Roman" w:hAnsi="Times New Roman" w:cs="Times New Roman"/>
          <w:sz w:val="24"/>
          <w:szCs w:val="24"/>
        </w:rPr>
        <w:t>Descartes states that philosophy must demonstrate the existence of God. He argues that if one can achieve a perfect thing, it shows that the perfect thing exists. He plans to let go of all the falsehoods he has held on over his life to understand only what can be proven as true. He believes that his senses could be deceived at any moment and for that reason, he cannot trust his senses at any time</w:t>
      </w:r>
      <w:r w:rsidR="004029B5" w:rsidRPr="004029B5">
        <w:rPr>
          <w:rFonts w:ascii="Times New Roman" w:hAnsi="Times New Roman" w:cs="Times New Roman"/>
          <w:color w:val="222222"/>
          <w:sz w:val="24"/>
          <w:szCs w:val="24"/>
          <w:shd w:val="clear" w:color="auto" w:fill="FFFFFF"/>
        </w:rPr>
        <w:t xml:space="preserve"> </w:t>
      </w:r>
      <w:r w:rsidR="004029B5">
        <w:rPr>
          <w:rFonts w:ascii="Times New Roman" w:hAnsi="Times New Roman" w:cs="Times New Roman"/>
          <w:color w:val="222222"/>
          <w:sz w:val="24"/>
          <w:szCs w:val="24"/>
          <w:shd w:val="clear" w:color="auto" w:fill="FFFFFF"/>
        </w:rPr>
        <w:t>(</w:t>
      </w:r>
      <w:proofErr w:type="spellStart"/>
      <w:r w:rsidR="004029B5">
        <w:rPr>
          <w:rFonts w:ascii="Times New Roman" w:hAnsi="Times New Roman" w:cs="Times New Roman"/>
          <w:color w:val="222222"/>
          <w:sz w:val="24"/>
          <w:szCs w:val="24"/>
          <w:shd w:val="clear" w:color="auto" w:fill="FFFFFF"/>
        </w:rPr>
        <w:t>Cottingham</w:t>
      </w:r>
      <w:proofErr w:type="spellEnd"/>
      <w:r w:rsidR="004029B5">
        <w:rPr>
          <w:rFonts w:ascii="Times New Roman" w:hAnsi="Times New Roman" w:cs="Times New Roman"/>
          <w:color w:val="222222"/>
          <w:sz w:val="24"/>
          <w:szCs w:val="24"/>
          <w:shd w:val="clear" w:color="auto" w:fill="FFFFFF"/>
        </w:rPr>
        <w:t xml:space="preserve">, </w:t>
      </w:r>
      <w:r w:rsidR="004029B5" w:rsidRPr="004029B5">
        <w:rPr>
          <w:rFonts w:ascii="Times New Roman" w:hAnsi="Times New Roman" w:cs="Times New Roman"/>
          <w:color w:val="222222"/>
          <w:sz w:val="24"/>
          <w:szCs w:val="24"/>
          <w:shd w:val="clear" w:color="auto" w:fill="FFFFFF"/>
        </w:rPr>
        <w:t>2017). </w:t>
      </w:r>
      <w:r w:rsidRPr="00123A7B">
        <w:rPr>
          <w:rFonts w:ascii="Times New Roman" w:hAnsi="Times New Roman" w:cs="Times New Roman"/>
          <w:sz w:val="24"/>
          <w:szCs w:val="24"/>
        </w:rPr>
        <w:t>Ultimately, Descartes realizes that it is unrealistic to doubt his existence. Therefore, he concludes that the purpose of his senses is not meant to lead him to the truth, rather helps him in his existence in the world.</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rPr>
      </w:pPr>
      <w:r w:rsidRPr="00123A7B">
        <w:rPr>
          <w:rFonts w:ascii="Times New Roman" w:hAnsi="Times New Roman" w:cs="Times New Roman"/>
          <w:b/>
          <w:sz w:val="24"/>
          <w:szCs w:val="24"/>
        </w:rPr>
        <w:t>Themes</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u w:val="single"/>
        </w:rPr>
      </w:pPr>
      <w:r>
        <w:rPr>
          <w:rFonts w:ascii="Times New Roman" w:hAnsi="Times New Roman" w:cs="Times New Roman"/>
          <w:b/>
          <w:sz w:val="24"/>
          <w:szCs w:val="24"/>
          <w:u w:val="single"/>
        </w:rPr>
        <w:t>Skeptical D</w:t>
      </w:r>
      <w:r w:rsidRPr="00123A7B">
        <w:rPr>
          <w:rFonts w:ascii="Times New Roman" w:hAnsi="Times New Roman" w:cs="Times New Roman"/>
          <w:b/>
          <w:sz w:val="24"/>
          <w:szCs w:val="24"/>
          <w:u w:val="single"/>
        </w:rPr>
        <w:t>oubts</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Descartes develops the idea of doubting his existence in Meditations in Philosophy. Existence is defined as the state of being real or being alive. It also encompasses the particular way individuals conduct themselves in life through physical and mental interaction with others. In philosophy, the existence of anything is derived from the creative works of God and not from its essence</w:t>
      </w:r>
      <w:r w:rsidR="004029B5">
        <w:rPr>
          <w:rFonts w:ascii="Times New Roman" w:hAnsi="Times New Roman" w:cs="Times New Roman"/>
          <w:sz w:val="24"/>
          <w:szCs w:val="24"/>
        </w:rPr>
        <w:t xml:space="preserve"> (</w:t>
      </w:r>
      <w:r w:rsidR="004029B5">
        <w:rPr>
          <w:rFonts w:ascii="Times New Roman" w:hAnsi="Times New Roman" w:cs="Times New Roman"/>
          <w:color w:val="222222"/>
          <w:sz w:val="24"/>
          <w:szCs w:val="24"/>
          <w:shd w:val="clear" w:color="auto" w:fill="FFFFFF"/>
        </w:rPr>
        <w:t>Descartes, 2020)</w:t>
      </w:r>
      <w:r w:rsidRPr="00123A7B">
        <w:rPr>
          <w:rFonts w:ascii="Times New Roman" w:hAnsi="Times New Roman" w:cs="Times New Roman"/>
          <w:sz w:val="24"/>
          <w:szCs w:val="24"/>
        </w:rPr>
        <w:t xml:space="preserve">. Descartes exercises fantasy in his passage on Meditations by arguing that nothing exists. He supports his idea with the proposition of dreams regress, his inability to trust his senses, and the presumed existence of an evil deceiver. He is not reliable in his sense and believes in deception by an evil being. Therefore, this indicates his level of doubting the existence of everything by arguing that anything </w:t>
      </w:r>
      <w:r>
        <w:rPr>
          <w:rFonts w:ascii="Times New Roman" w:hAnsi="Times New Roman" w:cs="Times New Roman"/>
          <w:sz w:val="24"/>
          <w:szCs w:val="24"/>
        </w:rPr>
        <w:t>that exists must have a source.</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u w:val="single"/>
        </w:rPr>
      </w:pPr>
      <w:r w:rsidRPr="00123A7B">
        <w:rPr>
          <w:rFonts w:ascii="Times New Roman" w:hAnsi="Times New Roman" w:cs="Times New Roman"/>
          <w:b/>
          <w:sz w:val="24"/>
          <w:szCs w:val="24"/>
          <w:u w:val="single"/>
        </w:rPr>
        <w:t>Mind-body Dualism</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 xml:space="preserve">Dualism is the theory that states that physical and mental phenomena are separable. In this case, Descartes argues that the body and mind are distinct and not one physical mechanism. </w:t>
      </w:r>
      <w:r w:rsidRPr="00123A7B">
        <w:rPr>
          <w:rFonts w:ascii="Times New Roman" w:hAnsi="Times New Roman" w:cs="Times New Roman"/>
          <w:sz w:val="24"/>
          <w:szCs w:val="24"/>
        </w:rPr>
        <w:lastRenderedPageBreak/>
        <w:t xml:space="preserve">He believes that the nature of the body, which is a non-thinking thing and extended, is completely different from the nature of the mind, which is non-extended and a thinking thing. This argument led to the rise of mind-body dualism. </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u w:val="single"/>
        </w:rPr>
      </w:pPr>
      <w:r w:rsidRPr="00123A7B">
        <w:rPr>
          <w:rFonts w:ascii="Times New Roman" w:hAnsi="Times New Roman" w:cs="Times New Roman"/>
          <w:b/>
          <w:sz w:val="24"/>
          <w:szCs w:val="24"/>
          <w:u w:val="single"/>
        </w:rPr>
        <w:t>God’s existence</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 xml:space="preserve">Descartes fails at his attempt to prove the existence of God. He argues that the existence of God results from the fact that existence is contained like a perfect supreme being. He argues that the idea that God is innate is not logical by saying that nothing comes from an innate state. Therefore, Descartes states that the idea of infinite reality about the existence of God is an indication that an infinite being exists and that is God. He argues that the existence of God is crucial the three sides are essential to a triangle. </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u w:val="single"/>
        </w:rPr>
      </w:pPr>
      <w:r>
        <w:rPr>
          <w:rFonts w:ascii="Times New Roman" w:hAnsi="Times New Roman" w:cs="Times New Roman"/>
          <w:b/>
          <w:sz w:val="24"/>
          <w:szCs w:val="24"/>
          <w:u w:val="single"/>
        </w:rPr>
        <w:t>Climate Change S</w:t>
      </w:r>
      <w:r w:rsidRPr="00123A7B">
        <w:rPr>
          <w:rFonts w:ascii="Times New Roman" w:hAnsi="Times New Roman" w:cs="Times New Roman"/>
          <w:b/>
          <w:sz w:val="24"/>
          <w:szCs w:val="24"/>
          <w:u w:val="single"/>
        </w:rPr>
        <w:t>kepticism</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Skepticism is the aspect of doubting ideas and knowledge in various areas. Skeptics have consistently challenged the reliability of these ideas by asking the principles on which they are based</w:t>
      </w:r>
      <w:r w:rsidR="004029B5">
        <w:rPr>
          <w:rFonts w:ascii="Times New Roman" w:hAnsi="Times New Roman" w:cs="Times New Roman"/>
          <w:sz w:val="24"/>
          <w:szCs w:val="24"/>
        </w:rPr>
        <w:t xml:space="preserve"> (</w:t>
      </w:r>
      <w:proofErr w:type="spellStart"/>
      <w:r w:rsidR="004029B5">
        <w:rPr>
          <w:rFonts w:ascii="Times New Roman" w:hAnsi="Times New Roman" w:cs="Times New Roman"/>
          <w:color w:val="222222"/>
          <w:sz w:val="24"/>
          <w:szCs w:val="24"/>
          <w:shd w:val="clear" w:color="auto" w:fill="FFFFFF"/>
        </w:rPr>
        <w:t>Haltinner</w:t>
      </w:r>
      <w:proofErr w:type="spellEnd"/>
      <w:r w:rsidR="004029B5">
        <w:rPr>
          <w:rFonts w:ascii="Times New Roman" w:hAnsi="Times New Roman" w:cs="Times New Roman"/>
          <w:color w:val="222222"/>
          <w:sz w:val="24"/>
          <w:szCs w:val="24"/>
          <w:shd w:val="clear" w:color="auto" w:fill="FFFFFF"/>
        </w:rPr>
        <w:t xml:space="preserve"> &amp; </w:t>
      </w:r>
      <w:proofErr w:type="spellStart"/>
      <w:r w:rsidR="004029B5">
        <w:rPr>
          <w:rFonts w:ascii="Times New Roman" w:hAnsi="Times New Roman" w:cs="Times New Roman"/>
          <w:color w:val="222222"/>
          <w:sz w:val="24"/>
          <w:szCs w:val="24"/>
          <w:shd w:val="clear" w:color="auto" w:fill="FFFFFF"/>
        </w:rPr>
        <w:t>Sarathchandra</w:t>
      </w:r>
      <w:proofErr w:type="spellEnd"/>
      <w:r w:rsidR="004029B5">
        <w:rPr>
          <w:rFonts w:ascii="Times New Roman" w:hAnsi="Times New Roman" w:cs="Times New Roman"/>
          <w:color w:val="222222"/>
          <w:sz w:val="24"/>
          <w:szCs w:val="24"/>
          <w:shd w:val="clear" w:color="auto" w:fill="FFFFFF"/>
        </w:rPr>
        <w:t>, 2018)</w:t>
      </w:r>
      <w:r w:rsidRPr="00123A7B">
        <w:rPr>
          <w:rFonts w:ascii="Times New Roman" w:hAnsi="Times New Roman" w:cs="Times New Roman"/>
          <w:sz w:val="24"/>
          <w:szCs w:val="24"/>
        </w:rPr>
        <w:t xml:space="preserve">. Climate change refers to the average change in conditions that are experienced in a particular region over a long period. Descartes has used various passages to express his doubts about the idea of climate change. First, he disregards the environment and considers nature as a set of objects on the earth. He argues that living things are inert objects and machines organized to function scientifically. He uses the theme of mind-body dualism to explain that human being is the only respectable species and that climatic conditions in the environment are meaningless. </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 xml:space="preserve">Descartes doubts the existence of anything else other than human beings. This implies that he does not value the impact of nature and climate change. He fails to acknowledge the </w:t>
      </w:r>
      <w:r w:rsidRPr="00123A7B">
        <w:rPr>
          <w:rFonts w:ascii="Times New Roman" w:hAnsi="Times New Roman" w:cs="Times New Roman"/>
          <w:sz w:val="24"/>
          <w:szCs w:val="24"/>
        </w:rPr>
        <w:lastRenderedPageBreak/>
        <w:t xml:space="preserve">existence of climate variation in the environment due to his methodological doubt. His climate change skepticism is evident in his inability to prove the existence of God. Climatic change is caused by environmental activities which he fails to acknowledge in his context. Change in conditions such as temperature is evidence of the existence of various environmental factors. </w:t>
      </w: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 xml:space="preserve">Climate change is also caused by natural factors such as lack of enough rain. Lack of rainfall can lead to change in the climatic conditions. Drought caused by lack of rain indicates that the environment exists and is dependent upon the existence of other species other than human beings. This shows the skeptical nature of Descartes’ beliefs in climate change. Also, climate change can lead to the destruction of animal habitats such as oceans. Therefore, his idea that nothing else that exists in the environment is unrealistic. </w:t>
      </w:r>
    </w:p>
    <w:p w:rsidR="00123A7B" w:rsidRPr="00123A7B" w:rsidRDefault="00123A7B" w:rsidP="00123A7B">
      <w:pPr>
        <w:spacing w:before="100" w:beforeAutospacing="1" w:after="100" w:afterAutospacing="1" w:line="480" w:lineRule="auto"/>
        <w:ind w:firstLine="720"/>
        <w:contextualSpacing/>
        <w:rPr>
          <w:rFonts w:ascii="Times New Roman" w:hAnsi="Times New Roman" w:cs="Times New Roman"/>
          <w:b/>
          <w:sz w:val="24"/>
          <w:szCs w:val="24"/>
          <w:u w:val="single"/>
        </w:rPr>
      </w:pPr>
      <w:r w:rsidRPr="00123A7B">
        <w:rPr>
          <w:rFonts w:ascii="Times New Roman" w:hAnsi="Times New Roman" w:cs="Times New Roman"/>
          <w:b/>
          <w:sz w:val="24"/>
          <w:szCs w:val="24"/>
          <w:u w:val="single"/>
        </w:rPr>
        <w:t>Conclusion</w:t>
      </w:r>
    </w:p>
    <w:p w:rsidR="00D975C6"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r w:rsidRPr="00123A7B">
        <w:rPr>
          <w:rFonts w:ascii="Times New Roman" w:hAnsi="Times New Roman" w:cs="Times New Roman"/>
          <w:sz w:val="24"/>
          <w:szCs w:val="24"/>
        </w:rPr>
        <w:t>Descartes does not intend to establish the skepticism of the external world and forces behind climate change. This is dues to his belief that everything that exists can only be verified by doubting. His idea of dualism, however, is ineffective since the mind is tied to the functions of the body. Therefore, his argument on the question about existence and unreliability of senses can be used to show the skepticism in climate change.</w:t>
      </w: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Default="00123A7B" w:rsidP="00123A7B">
      <w:pPr>
        <w:spacing w:before="100" w:beforeAutospacing="1" w:after="100" w:afterAutospacing="1" w:line="480" w:lineRule="auto"/>
        <w:ind w:firstLine="720"/>
        <w:contextualSpacing/>
        <w:rPr>
          <w:rFonts w:ascii="Times New Roman" w:hAnsi="Times New Roman" w:cs="Times New Roman"/>
          <w:sz w:val="24"/>
          <w:szCs w:val="24"/>
        </w:rPr>
      </w:pPr>
    </w:p>
    <w:p w:rsidR="00123A7B" w:rsidRDefault="00123A7B" w:rsidP="00C30446">
      <w:pPr>
        <w:spacing w:before="100" w:beforeAutospacing="1" w:after="100" w:afterAutospacing="1" w:line="480" w:lineRule="auto"/>
        <w:contextualSpacing/>
        <w:rPr>
          <w:rFonts w:ascii="Times New Roman" w:hAnsi="Times New Roman" w:cs="Times New Roman"/>
          <w:sz w:val="24"/>
          <w:szCs w:val="24"/>
        </w:rPr>
      </w:pPr>
      <w:bookmarkStart w:id="0" w:name="_GoBack"/>
      <w:bookmarkEnd w:id="0"/>
    </w:p>
    <w:p w:rsidR="00123A7B" w:rsidRPr="004029B5" w:rsidRDefault="004029B5" w:rsidP="004029B5">
      <w:pPr>
        <w:spacing w:before="100" w:beforeAutospacing="1" w:after="100" w:afterAutospacing="1" w:line="480" w:lineRule="auto"/>
        <w:ind w:firstLine="720"/>
        <w:contextualSpacing/>
        <w:jc w:val="center"/>
        <w:rPr>
          <w:rFonts w:ascii="Times New Roman" w:hAnsi="Times New Roman" w:cs="Times New Roman"/>
          <w:b/>
          <w:sz w:val="24"/>
          <w:szCs w:val="24"/>
        </w:rPr>
      </w:pPr>
      <w:r w:rsidRPr="004029B5">
        <w:rPr>
          <w:rFonts w:ascii="Times New Roman" w:hAnsi="Times New Roman" w:cs="Times New Roman"/>
          <w:b/>
          <w:sz w:val="24"/>
          <w:szCs w:val="24"/>
        </w:rPr>
        <w:lastRenderedPageBreak/>
        <w:t>References</w:t>
      </w:r>
    </w:p>
    <w:p w:rsidR="004029B5" w:rsidRPr="004029B5" w:rsidRDefault="004029B5" w:rsidP="004029B5">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4029B5">
        <w:rPr>
          <w:rFonts w:ascii="Times New Roman" w:hAnsi="Times New Roman" w:cs="Times New Roman"/>
          <w:color w:val="222222"/>
          <w:sz w:val="24"/>
          <w:szCs w:val="24"/>
          <w:shd w:val="clear" w:color="auto" w:fill="FFFFFF"/>
        </w:rPr>
        <w:t>Descartes, R. (2020). </w:t>
      </w:r>
      <w:r w:rsidRPr="004029B5">
        <w:rPr>
          <w:rFonts w:ascii="Times New Roman" w:hAnsi="Times New Roman" w:cs="Times New Roman"/>
          <w:i/>
          <w:iCs/>
          <w:color w:val="222222"/>
          <w:sz w:val="24"/>
          <w:szCs w:val="24"/>
          <w:shd w:val="clear" w:color="auto" w:fill="FFFFFF"/>
        </w:rPr>
        <w:t>Discourse on method and meditations on first philosophy</w:t>
      </w:r>
      <w:r w:rsidRPr="004029B5">
        <w:rPr>
          <w:rFonts w:ascii="Times New Roman" w:hAnsi="Times New Roman" w:cs="Times New Roman"/>
          <w:color w:val="222222"/>
          <w:sz w:val="24"/>
          <w:szCs w:val="24"/>
          <w:shd w:val="clear" w:color="auto" w:fill="FFFFFF"/>
        </w:rPr>
        <w:t>. Broadview Press.</w:t>
      </w:r>
    </w:p>
    <w:p w:rsidR="004029B5" w:rsidRPr="004029B5" w:rsidRDefault="004029B5" w:rsidP="004029B5">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proofErr w:type="spellStart"/>
      <w:r w:rsidRPr="004029B5">
        <w:rPr>
          <w:rFonts w:ascii="Times New Roman" w:hAnsi="Times New Roman" w:cs="Times New Roman"/>
          <w:color w:val="222222"/>
          <w:sz w:val="24"/>
          <w:szCs w:val="24"/>
          <w:shd w:val="clear" w:color="auto" w:fill="FFFFFF"/>
        </w:rPr>
        <w:t>Cottingham</w:t>
      </w:r>
      <w:proofErr w:type="spellEnd"/>
      <w:r w:rsidRPr="004029B5">
        <w:rPr>
          <w:rFonts w:ascii="Times New Roman" w:hAnsi="Times New Roman" w:cs="Times New Roman"/>
          <w:color w:val="222222"/>
          <w:sz w:val="24"/>
          <w:szCs w:val="24"/>
          <w:shd w:val="clear" w:color="auto" w:fill="FFFFFF"/>
        </w:rPr>
        <w:t>, J. (2017). </w:t>
      </w:r>
      <w:r w:rsidRPr="004029B5">
        <w:rPr>
          <w:rFonts w:ascii="Times New Roman" w:hAnsi="Times New Roman" w:cs="Times New Roman"/>
          <w:i/>
          <w:iCs/>
          <w:color w:val="222222"/>
          <w:sz w:val="24"/>
          <w:szCs w:val="24"/>
          <w:shd w:val="clear" w:color="auto" w:fill="FFFFFF"/>
        </w:rPr>
        <w:t>Descartes: Meditations on first philosophy: With selections from the objections and replies</w:t>
      </w:r>
      <w:r w:rsidRPr="004029B5">
        <w:rPr>
          <w:rFonts w:ascii="Times New Roman" w:hAnsi="Times New Roman" w:cs="Times New Roman"/>
          <w:color w:val="222222"/>
          <w:sz w:val="24"/>
          <w:szCs w:val="24"/>
          <w:shd w:val="clear" w:color="auto" w:fill="FFFFFF"/>
        </w:rPr>
        <w:t>. Cambridge University Press.</w:t>
      </w:r>
    </w:p>
    <w:p w:rsidR="004029B5" w:rsidRPr="004029B5" w:rsidRDefault="004029B5" w:rsidP="004029B5">
      <w:pPr>
        <w:spacing w:before="100" w:beforeAutospacing="1" w:after="100" w:afterAutospacing="1" w:line="480" w:lineRule="auto"/>
        <w:ind w:left="720" w:hanging="720"/>
        <w:contextualSpacing/>
        <w:rPr>
          <w:rFonts w:ascii="Times New Roman" w:hAnsi="Times New Roman" w:cs="Times New Roman"/>
          <w:sz w:val="24"/>
          <w:szCs w:val="24"/>
        </w:rPr>
      </w:pPr>
      <w:proofErr w:type="spellStart"/>
      <w:r w:rsidRPr="004029B5">
        <w:rPr>
          <w:rFonts w:ascii="Times New Roman" w:hAnsi="Times New Roman" w:cs="Times New Roman"/>
          <w:color w:val="222222"/>
          <w:sz w:val="24"/>
          <w:szCs w:val="24"/>
          <w:shd w:val="clear" w:color="auto" w:fill="FFFFFF"/>
        </w:rPr>
        <w:t>Haltinner</w:t>
      </w:r>
      <w:proofErr w:type="spellEnd"/>
      <w:r w:rsidRPr="004029B5">
        <w:rPr>
          <w:rFonts w:ascii="Times New Roman" w:hAnsi="Times New Roman" w:cs="Times New Roman"/>
          <w:color w:val="222222"/>
          <w:sz w:val="24"/>
          <w:szCs w:val="24"/>
          <w:shd w:val="clear" w:color="auto" w:fill="FFFFFF"/>
        </w:rPr>
        <w:t xml:space="preserve">, K., &amp; </w:t>
      </w:r>
      <w:proofErr w:type="spellStart"/>
      <w:r w:rsidRPr="004029B5">
        <w:rPr>
          <w:rFonts w:ascii="Times New Roman" w:hAnsi="Times New Roman" w:cs="Times New Roman"/>
          <w:color w:val="222222"/>
          <w:sz w:val="24"/>
          <w:szCs w:val="24"/>
          <w:shd w:val="clear" w:color="auto" w:fill="FFFFFF"/>
        </w:rPr>
        <w:t>Sarathchandra</w:t>
      </w:r>
      <w:proofErr w:type="spellEnd"/>
      <w:r w:rsidRPr="004029B5">
        <w:rPr>
          <w:rFonts w:ascii="Times New Roman" w:hAnsi="Times New Roman" w:cs="Times New Roman"/>
          <w:color w:val="222222"/>
          <w:sz w:val="24"/>
          <w:szCs w:val="24"/>
          <w:shd w:val="clear" w:color="auto" w:fill="FFFFFF"/>
        </w:rPr>
        <w:t>, D. (2018). Climate change skepticism as a psychological coping strategy. </w:t>
      </w:r>
      <w:r w:rsidRPr="004029B5">
        <w:rPr>
          <w:rFonts w:ascii="Times New Roman" w:hAnsi="Times New Roman" w:cs="Times New Roman"/>
          <w:i/>
          <w:iCs/>
          <w:color w:val="222222"/>
          <w:sz w:val="24"/>
          <w:szCs w:val="24"/>
          <w:shd w:val="clear" w:color="auto" w:fill="FFFFFF"/>
        </w:rPr>
        <w:t>Sociology Compass</w:t>
      </w:r>
      <w:r w:rsidRPr="004029B5">
        <w:rPr>
          <w:rFonts w:ascii="Times New Roman" w:hAnsi="Times New Roman" w:cs="Times New Roman"/>
          <w:color w:val="222222"/>
          <w:sz w:val="24"/>
          <w:szCs w:val="24"/>
          <w:shd w:val="clear" w:color="auto" w:fill="FFFFFF"/>
        </w:rPr>
        <w:t>, </w:t>
      </w:r>
      <w:r w:rsidRPr="004029B5">
        <w:rPr>
          <w:rFonts w:ascii="Times New Roman" w:hAnsi="Times New Roman" w:cs="Times New Roman"/>
          <w:i/>
          <w:iCs/>
          <w:color w:val="222222"/>
          <w:sz w:val="24"/>
          <w:szCs w:val="24"/>
          <w:shd w:val="clear" w:color="auto" w:fill="FFFFFF"/>
        </w:rPr>
        <w:t>12</w:t>
      </w:r>
      <w:r w:rsidRPr="004029B5">
        <w:rPr>
          <w:rFonts w:ascii="Times New Roman" w:hAnsi="Times New Roman" w:cs="Times New Roman"/>
          <w:color w:val="222222"/>
          <w:sz w:val="24"/>
          <w:szCs w:val="24"/>
          <w:shd w:val="clear" w:color="auto" w:fill="FFFFFF"/>
        </w:rPr>
        <w:t>(6), e12586.</w:t>
      </w:r>
    </w:p>
    <w:sectPr w:rsidR="004029B5" w:rsidRPr="004029B5" w:rsidSect="00123A7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E52" w:rsidRDefault="00415E52" w:rsidP="00123A7B">
      <w:pPr>
        <w:spacing w:after="0" w:line="240" w:lineRule="auto"/>
      </w:pPr>
      <w:r>
        <w:separator/>
      </w:r>
    </w:p>
  </w:endnote>
  <w:endnote w:type="continuationSeparator" w:id="0">
    <w:p w:rsidR="00415E52" w:rsidRDefault="00415E52" w:rsidP="00123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E52" w:rsidRDefault="00415E52" w:rsidP="00123A7B">
      <w:pPr>
        <w:spacing w:after="0" w:line="240" w:lineRule="auto"/>
      </w:pPr>
      <w:r>
        <w:separator/>
      </w:r>
    </w:p>
  </w:footnote>
  <w:footnote w:type="continuationSeparator" w:id="0">
    <w:p w:rsidR="00415E52" w:rsidRDefault="00415E52" w:rsidP="00123A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29928360"/>
      <w:docPartObj>
        <w:docPartGallery w:val="Page Numbers (Top of Page)"/>
        <w:docPartUnique/>
      </w:docPartObj>
    </w:sdtPr>
    <w:sdtEndPr>
      <w:rPr>
        <w:noProof/>
      </w:rPr>
    </w:sdtEndPr>
    <w:sdtContent>
      <w:p w:rsidR="00123A7B" w:rsidRPr="00123A7B" w:rsidRDefault="00123A7B">
        <w:pPr>
          <w:pStyle w:val="Header"/>
          <w:jc w:val="right"/>
          <w:rPr>
            <w:rFonts w:ascii="Times New Roman" w:hAnsi="Times New Roman" w:cs="Times New Roman"/>
            <w:sz w:val="24"/>
            <w:szCs w:val="24"/>
          </w:rPr>
        </w:pPr>
        <w:r w:rsidRPr="00123A7B">
          <w:rPr>
            <w:rFonts w:ascii="Times New Roman" w:hAnsi="Times New Roman" w:cs="Times New Roman"/>
            <w:sz w:val="24"/>
            <w:szCs w:val="24"/>
          </w:rPr>
          <w:fldChar w:fldCharType="begin"/>
        </w:r>
        <w:r w:rsidRPr="00123A7B">
          <w:rPr>
            <w:rFonts w:ascii="Times New Roman" w:hAnsi="Times New Roman" w:cs="Times New Roman"/>
            <w:sz w:val="24"/>
            <w:szCs w:val="24"/>
          </w:rPr>
          <w:instrText xml:space="preserve"> PAGE   \* MERGEFORMAT </w:instrText>
        </w:r>
        <w:r w:rsidRPr="00123A7B">
          <w:rPr>
            <w:rFonts w:ascii="Times New Roman" w:hAnsi="Times New Roman" w:cs="Times New Roman"/>
            <w:sz w:val="24"/>
            <w:szCs w:val="24"/>
          </w:rPr>
          <w:fldChar w:fldCharType="separate"/>
        </w:r>
        <w:r w:rsidR="00C30446">
          <w:rPr>
            <w:rFonts w:ascii="Times New Roman" w:hAnsi="Times New Roman" w:cs="Times New Roman"/>
            <w:noProof/>
            <w:sz w:val="24"/>
            <w:szCs w:val="24"/>
          </w:rPr>
          <w:t>2</w:t>
        </w:r>
        <w:r w:rsidRPr="00123A7B">
          <w:rPr>
            <w:rFonts w:ascii="Times New Roman" w:hAnsi="Times New Roman" w:cs="Times New Roman"/>
            <w:noProof/>
            <w:sz w:val="24"/>
            <w:szCs w:val="24"/>
          </w:rPr>
          <w:fldChar w:fldCharType="end"/>
        </w:r>
      </w:p>
    </w:sdtContent>
  </w:sdt>
  <w:p w:rsidR="00123A7B" w:rsidRPr="00123A7B" w:rsidRDefault="00123A7B">
    <w:pPr>
      <w:pStyle w:val="Header"/>
      <w:rPr>
        <w:rFonts w:ascii="Times New Roman" w:hAnsi="Times New Roman" w:cs="Times New Roman"/>
        <w:sz w:val="24"/>
        <w:szCs w:val="24"/>
      </w:rPr>
    </w:pPr>
    <w:r w:rsidRPr="00123A7B">
      <w:rPr>
        <w:rFonts w:ascii="Times New Roman" w:hAnsi="Times New Roman" w:cs="Times New Roman"/>
        <w:sz w:val="24"/>
        <w:szCs w:val="24"/>
      </w:rPr>
      <w:t>MEDITATIONS ON FIRST PHILOSOPHY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9116943"/>
      <w:docPartObj>
        <w:docPartGallery w:val="Page Numbers (Top of Page)"/>
        <w:docPartUnique/>
      </w:docPartObj>
    </w:sdtPr>
    <w:sdtEndPr>
      <w:rPr>
        <w:noProof/>
      </w:rPr>
    </w:sdtEndPr>
    <w:sdtContent>
      <w:p w:rsidR="00123A7B" w:rsidRDefault="00123A7B">
        <w:pPr>
          <w:pStyle w:val="Header"/>
          <w:jc w:val="right"/>
        </w:pPr>
        <w:r>
          <w:fldChar w:fldCharType="begin"/>
        </w:r>
        <w:r>
          <w:instrText xml:space="preserve"> PAGE   \* MERGEFORMAT </w:instrText>
        </w:r>
        <w:r>
          <w:fldChar w:fldCharType="separate"/>
        </w:r>
        <w:r w:rsidR="00C30446">
          <w:rPr>
            <w:noProof/>
          </w:rPr>
          <w:t>1</w:t>
        </w:r>
        <w:r>
          <w:rPr>
            <w:noProof/>
          </w:rPr>
          <w:fldChar w:fldCharType="end"/>
        </w:r>
      </w:p>
    </w:sdtContent>
  </w:sdt>
  <w:p w:rsidR="00123A7B" w:rsidRPr="00123A7B" w:rsidRDefault="00123A7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673"/>
    <w:rsid w:val="000B6F3F"/>
    <w:rsid w:val="000E7B70"/>
    <w:rsid w:val="00123A7B"/>
    <w:rsid w:val="00204166"/>
    <w:rsid w:val="002C28EE"/>
    <w:rsid w:val="00356007"/>
    <w:rsid w:val="00366B32"/>
    <w:rsid w:val="003C1CFC"/>
    <w:rsid w:val="003C37D7"/>
    <w:rsid w:val="003F210E"/>
    <w:rsid w:val="004029B5"/>
    <w:rsid w:val="00415E52"/>
    <w:rsid w:val="004B3673"/>
    <w:rsid w:val="00511A08"/>
    <w:rsid w:val="00560F0E"/>
    <w:rsid w:val="005C7CDD"/>
    <w:rsid w:val="00642ADB"/>
    <w:rsid w:val="007C752B"/>
    <w:rsid w:val="008C4062"/>
    <w:rsid w:val="009A7EE8"/>
    <w:rsid w:val="009E0399"/>
    <w:rsid w:val="009F6D81"/>
    <w:rsid w:val="00B210EE"/>
    <w:rsid w:val="00B75343"/>
    <w:rsid w:val="00C30446"/>
    <w:rsid w:val="00D975C6"/>
    <w:rsid w:val="00E4226B"/>
    <w:rsid w:val="00EA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EA2BB-2EAD-4539-BCBE-2E0498D4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11A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A08"/>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23A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A7B"/>
  </w:style>
  <w:style w:type="paragraph" w:styleId="Footer">
    <w:name w:val="footer"/>
    <w:basedOn w:val="Normal"/>
    <w:link w:val="FooterChar"/>
    <w:uiPriority w:val="99"/>
    <w:unhideWhenUsed/>
    <w:rsid w:val="00123A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70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5</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2020-11-27T04:03:00Z</dcterms:created>
  <dcterms:modified xsi:type="dcterms:W3CDTF">2020-11-27T10:16:00Z</dcterms:modified>
</cp:coreProperties>
</file>